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2F" w:rsidRDefault="00403A2F" w:rsidP="00EC3F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E4F97" w:rsidRDefault="00EC3FBF" w:rsidP="00EC3FBF">
      <w:pPr>
        <w:jc w:val="center"/>
        <w:rPr>
          <w:b/>
          <w:sz w:val="32"/>
          <w:szCs w:val="32"/>
          <w:u w:val="single"/>
        </w:rPr>
      </w:pPr>
      <w:r w:rsidRPr="00EC3FBF">
        <w:rPr>
          <w:b/>
          <w:sz w:val="32"/>
          <w:szCs w:val="32"/>
          <w:u w:val="single"/>
        </w:rPr>
        <w:t>Aquatic Plants Information Sheet</w:t>
      </w:r>
    </w:p>
    <w:p w:rsidR="00EE16FB" w:rsidRPr="00EE16FB" w:rsidRDefault="00EE16FB" w:rsidP="00EC3FBF">
      <w:pPr>
        <w:jc w:val="center"/>
        <w:rPr>
          <w:b/>
          <w:sz w:val="24"/>
          <w:szCs w:val="24"/>
          <w:u w:val="single"/>
        </w:rPr>
      </w:pPr>
      <w:r w:rsidRPr="00EE16FB">
        <w:rPr>
          <w:b/>
          <w:sz w:val="24"/>
          <w:szCs w:val="24"/>
          <w:u w:val="single"/>
        </w:rPr>
        <w:t>What to Do and Who to Contact</w:t>
      </w:r>
    </w:p>
    <w:p w:rsidR="00887804" w:rsidRPr="00D8714C" w:rsidRDefault="00887804" w:rsidP="00EC3FBF">
      <w:pPr>
        <w:jc w:val="center"/>
        <w:rPr>
          <w:b/>
          <w:u w:val="single"/>
        </w:rPr>
      </w:pPr>
    </w:p>
    <w:p w:rsidR="00EC3FBF" w:rsidRPr="00D8714C" w:rsidRDefault="00EC3FBF" w:rsidP="00EC3FBF">
      <w:pPr>
        <w:pStyle w:val="ListParagraph"/>
        <w:numPr>
          <w:ilvl w:val="0"/>
          <w:numId w:val="1"/>
        </w:numPr>
        <w:rPr>
          <w:rFonts w:ascii="Calibri" w:hAnsi="Calibri"/>
          <w:sz w:val="23"/>
          <w:szCs w:val="23"/>
          <w:u w:val="single"/>
        </w:rPr>
      </w:pPr>
      <w:r w:rsidRPr="00D8714C">
        <w:rPr>
          <w:rFonts w:ascii="Calibri" w:hAnsi="Calibri"/>
          <w:sz w:val="23"/>
          <w:szCs w:val="23"/>
          <w:u w:val="single"/>
        </w:rPr>
        <w:t>Indigenous Aquatic Plants</w:t>
      </w:r>
    </w:p>
    <w:p w:rsidR="00CD6A87" w:rsidRPr="00D8714C" w:rsidRDefault="00253FE2" w:rsidP="00CD6A87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>Report u</w:t>
      </w:r>
      <w:r w:rsidR="00CD6A87" w:rsidRPr="00D8714C">
        <w:rPr>
          <w:rFonts w:ascii="Calibri" w:hAnsi="Calibri"/>
          <w:sz w:val="23"/>
          <w:szCs w:val="23"/>
        </w:rPr>
        <w:t>nusually dense mat</w:t>
      </w:r>
      <w:r w:rsidR="0027021A" w:rsidRPr="00D8714C">
        <w:rPr>
          <w:rFonts w:ascii="Calibri" w:hAnsi="Calibri"/>
          <w:sz w:val="23"/>
          <w:szCs w:val="23"/>
        </w:rPr>
        <w:t>s</w:t>
      </w:r>
      <w:r w:rsidR="00CD6A87" w:rsidRPr="00D8714C">
        <w:rPr>
          <w:rFonts w:ascii="Calibri" w:hAnsi="Calibri"/>
          <w:sz w:val="23"/>
          <w:szCs w:val="23"/>
        </w:rPr>
        <w:t xml:space="preserve"> of aquatic plants </w:t>
      </w:r>
      <w:r w:rsidRPr="00D8714C">
        <w:rPr>
          <w:rFonts w:ascii="Calibri" w:hAnsi="Calibri"/>
          <w:sz w:val="23"/>
          <w:szCs w:val="23"/>
        </w:rPr>
        <w:t xml:space="preserve">to </w:t>
      </w:r>
      <w:r w:rsidR="00150398" w:rsidRPr="00D8714C">
        <w:rPr>
          <w:rFonts w:ascii="Calibri" w:hAnsi="Calibri"/>
          <w:sz w:val="23"/>
          <w:szCs w:val="23"/>
        </w:rPr>
        <w:t xml:space="preserve">OLLA </w:t>
      </w:r>
      <w:r w:rsidR="0027021A" w:rsidRPr="00D8714C">
        <w:rPr>
          <w:rFonts w:ascii="Calibri" w:hAnsi="Calibri"/>
          <w:sz w:val="23"/>
          <w:szCs w:val="23"/>
        </w:rPr>
        <w:t xml:space="preserve">via </w:t>
      </w:r>
      <w:hyperlink r:id="rId7" w:history="1">
        <w:r w:rsidR="00403A2F" w:rsidRPr="006A4460">
          <w:rPr>
            <w:rStyle w:val="Hyperlink"/>
            <w:rFonts w:ascii="Calibri" w:hAnsi="Calibri"/>
            <w:sz w:val="23"/>
            <w:szCs w:val="23"/>
          </w:rPr>
          <w:t>info@otterlake.org</w:t>
        </w:r>
      </w:hyperlink>
      <w:r w:rsidRPr="00D8714C">
        <w:rPr>
          <w:rFonts w:ascii="Calibri" w:hAnsi="Calibri"/>
          <w:sz w:val="23"/>
          <w:szCs w:val="23"/>
        </w:rPr>
        <w:t xml:space="preserve"> </w:t>
      </w:r>
    </w:p>
    <w:p w:rsidR="0027021A" w:rsidRPr="00D8714C" w:rsidRDefault="0027021A" w:rsidP="00CD6A87">
      <w:pPr>
        <w:pStyle w:val="ListParagraph"/>
        <w:numPr>
          <w:ilvl w:val="0"/>
          <w:numId w:val="2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Removal of excessive indigenous aquatic plants directly in front of your property must be done in compliance with the Public Lands Act </w:t>
      </w:r>
      <w:r w:rsidR="00150398" w:rsidRPr="00D8714C">
        <w:rPr>
          <w:rFonts w:ascii="Calibri" w:hAnsi="Calibri"/>
          <w:sz w:val="23"/>
          <w:szCs w:val="23"/>
        </w:rPr>
        <w:t xml:space="preserve">and Regulations </w:t>
      </w:r>
      <w:r w:rsidRPr="00D8714C">
        <w:rPr>
          <w:rFonts w:ascii="Calibri" w:hAnsi="Calibri"/>
          <w:sz w:val="23"/>
          <w:szCs w:val="23"/>
        </w:rPr>
        <w:t xml:space="preserve">and under the authority of the Ontario Ministry of Natural Resources &amp; Forestry (MNRF). </w:t>
      </w:r>
    </w:p>
    <w:p w:rsidR="00716E04" w:rsidRDefault="0027021A" w:rsidP="00716E04">
      <w:pPr>
        <w:pStyle w:val="ListParagraph"/>
        <w:numPr>
          <w:ilvl w:val="0"/>
          <w:numId w:val="3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>Consult the following websites for information:</w:t>
      </w:r>
      <w:r w:rsidR="00716E04" w:rsidRPr="00716E04">
        <w:t xml:space="preserve"> </w:t>
      </w:r>
      <w:hyperlink r:id="rId8" w:history="1">
        <w:r w:rsidR="00716E04" w:rsidRPr="006950EC">
          <w:rPr>
            <w:rStyle w:val="Hyperlink"/>
            <w:rFonts w:ascii="Calibri" w:hAnsi="Calibri"/>
            <w:sz w:val="23"/>
            <w:szCs w:val="23"/>
          </w:rPr>
          <w:t>https://www.ontario.ca/page/remove-native-aquatic-plants</w:t>
        </w:r>
      </w:hyperlink>
    </w:p>
    <w:p w:rsidR="0027021A" w:rsidRPr="00D8714C" w:rsidRDefault="00562473" w:rsidP="0027021A">
      <w:pPr>
        <w:pStyle w:val="ListParagraph"/>
        <w:tabs>
          <w:tab w:val="left" w:pos="9356"/>
        </w:tabs>
        <w:ind w:left="2160"/>
        <w:rPr>
          <w:rFonts w:ascii="Calibri" w:hAnsi="Calibri"/>
          <w:sz w:val="23"/>
          <w:szCs w:val="23"/>
        </w:rPr>
      </w:pPr>
      <w:hyperlink r:id="rId9" w:history="1">
        <w:r w:rsidR="00150398" w:rsidRPr="00D8714C">
          <w:rPr>
            <w:rStyle w:val="Hyperlink"/>
            <w:rFonts w:ascii="Calibri" w:hAnsi="Calibri"/>
            <w:sz w:val="23"/>
            <w:szCs w:val="23"/>
          </w:rPr>
          <w:t>https://www.ontario.ca/document/water-work-timing-window-guidelines</w:t>
        </w:r>
      </w:hyperlink>
      <w:r w:rsidR="00150398" w:rsidRPr="00D8714C">
        <w:rPr>
          <w:rFonts w:ascii="Calibri" w:hAnsi="Calibri"/>
          <w:sz w:val="23"/>
          <w:szCs w:val="23"/>
        </w:rPr>
        <w:t xml:space="preserve"> </w:t>
      </w:r>
      <w:r w:rsidR="0027021A" w:rsidRPr="00D8714C">
        <w:rPr>
          <w:rFonts w:ascii="Calibri" w:hAnsi="Calibri"/>
          <w:sz w:val="23"/>
          <w:szCs w:val="23"/>
        </w:rPr>
        <w:t xml:space="preserve"> </w:t>
      </w:r>
    </w:p>
    <w:p w:rsidR="0027021A" w:rsidRPr="00D8714C" w:rsidRDefault="0027021A" w:rsidP="0027021A">
      <w:pPr>
        <w:pStyle w:val="ListParagraph"/>
        <w:numPr>
          <w:ilvl w:val="0"/>
          <w:numId w:val="3"/>
        </w:numPr>
        <w:tabs>
          <w:tab w:val="left" w:pos="9356"/>
        </w:tabs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Contact </w:t>
      </w:r>
      <w:proofErr w:type="spellStart"/>
      <w:r w:rsidRPr="00D8714C">
        <w:rPr>
          <w:rFonts w:ascii="Calibri" w:hAnsi="Calibri"/>
          <w:sz w:val="23"/>
          <w:szCs w:val="23"/>
        </w:rPr>
        <w:t>Kemptville</w:t>
      </w:r>
      <w:proofErr w:type="spellEnd"/>
      <w:r w:rsidRPr="00D8714C">
        <w:rPr>
          <w:rFonts w:ascii="Calibri" w:hAnsi="Calibri"/>
          <w:sz w:val="23"/>
          <w:szCs w:val="23"/>
        </w:rPr>
        <w:t xml:space="preserve"> District Office of the MNRF for clarifications, approvals and/or work permits.</w:t>
      </w:r>
    </w:p>
    <w:p w:rsidR="0027021A" w:rsidRPr="00D8714C" w:rsidRDefault="003D43EE" w:rsidP="0027021A">
      <w:pPr>
        <w:pStyle w:val="ListParagraph"/>
        <w:tabs>
          <w:tab w:val="left" w:pos="9356"/>
        </w:tabs>
        <w:ind w:left="2160"/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>General Number:  613-258-8204 (totally automated system)</w:t>
      </w:r>
    </w:p>
    <w:p w:rsidR="003D43EE" w:rsidRPr="00D8714C" w:rsidRDefault="003D43EE" w:rsidP="0027021A">
      <w:pPr>
        <w:pStyle w:val="ListParagraph"/>
        <w:tabs>
          <w:tab w:val="left" w:pos="9356"/>
        </w:tabs>
        <w:ind w:left="2160"/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>Direct Numbers:  Mary Dillon:  613-258-8267 or Lisa: 613-258-8417</w:t>
      </w:r>
    </w:p>
    <w:p w:rsidR="00887804" w:rsidRPr="00D8714C" w:rsidRDefault="00887804" w:rsidP="00887804">
      <w:pPr>
        <w:pStyle w:val="ListParagraph"/>
        <w:rPr>
          <w:rFonts w:ascii="Calibri" w:hAnsi="Calibri"/>
          <w:sz w:val="23"/>
          <w:szCs w:val="23"/>
        </w:rPr>
      </w:pPr>
    </w:p>
    <w:p w:rsidR="00EC3FBF" w:rsidRPr="00D8714C" w:rsidRDefault="003D43EE" w:rsidP="00EC3FBF">
      <w:pPr>
        <w:pStyle w:val="ListParagraph"/>
        <w:numPr>
          <w:ilvl w:val="0"/>
          <w:numId w:val="1"/>
        </w:numPr>
        <w:rPr>
          <w:rFonts w:ascii="Calibri" w:hAnsi="Calibri"/>
          <w:sz w:val="23"/>
          <w:szCs w:val="23"/>
          <w:u w:val="single"/>
        </w:rPr>
      </w:pPr>
      <w:r w:rsidRPr="00D8714C">
        <w:rPr>
          <w:rFonts w:ascii="Calibri" w:hAnsi="Calibri"/>
          <w:sz w:val="23"/>
          <w:szCs w:val="23"/>
          <w:u w:val="single"/>
        </w:rPr>
        <w:t xml:space="preserve">Invasive </w:t>
      </w:r>
      <w:r w:rsidR="00EC3FBF" w:rsidRPr="00D8714C">
        <w:rPr>
          <w:rFonts w:ascii="Calibri" w:hAnsi="Calibri"/>
          <w:sz w:val="23"/>
          <w:szCs w:val="23"/>
          <w:u w:val="single"/>
        </w:rPr>
        <w:t xml:space="preserve">Aquatic </w:t>
      </w:r>
      <w:r w:rsidRPr="00D8714C">
        <w:rPr>
          <w:rFonts w:ascii="Calibri" w:hAnsi="Calibri"/>
          <w:sz w:val="23"/>
          <w:szCs w:val="23"/>
          <w:u w:val="single"/>
        </w:rPr>
        <w:t>Plants</w:t>
      </w:r>
    </w:p>
    <w:p w:rsidR="00150398" w:rsidRPr="00D8714C" w:rsidRDefault="00150398" w:rsidP="003D43EE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>For help to identify invasive aquatic plants go to</w:t>
      </w:r>
    </w:p>
    <w:p w:rsidR="00716E04" w:rsidRPr="00716E04" w:rsidRDefault="00253FE2" w:rsidP="00716E04">
      <w:pPr>
        <w:pStyle w:val="ListParagraph"/>
        <w:ind w:left="1440" w:firstLine="720"/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  </w:t>
      </w:r>
      <w:r w:rsidR="00150398" w:rsidRPr="00D8714C">
        <w:rPr>
          <w:rFonts w:ascii="Calibri" w:hAnsi="Calibri"/>
          <w:sz w:val="23"/>
          <w:szCs w:val="23"/>
        </w:rPr>
        <w:t xml:space="preserve">   </w:t>
      </w:r>
      <w:hyperlink r:id="rId10" w:history="1">
        <w:r w:rsidR="00716E04" w:rsidRPr="006950EC">
          <w:rPr>
            <w:rStyle w:val="Hyperlink"/>
            <w:rFonts w:ascii="Calibri" w:hAnsi="Calibri"/>
            <w:sz w:val="23"/>
            <w:szCs w:val="23"/>
          </w:rPr>
          <w:t>http://www.invadingspecies.com/aquatic-invasive-plants/</w:t>
        </w:r>
      </w:hyperlink>
    </w:p>
    <w:p w:rsidR="00810AE9" w:rsidRPr="00D8714C" w:rsidRDefault="003D43EE" w:rsidP="004A2CE3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Report suspected invasive aquatic </w:t>
      </w:r>
      <w:r w:rsidR="00150398" w:rsidRPr="00D8714C">
        <w:rPr>
          <w:rFonts w:ascii="Calibri" w:hAnsi="Calibri"/>
          <w:sz w:val="23"/>
          <w:szCs w:val="23"/>
        </w:rPr>
        <w:t>p</w:t>
      </w:r>
      <w:r w:rsidRPr="00D8714C">
        <w:rPr>
          <w:rFonts w:ascii="Calibri" w:hAnsi="Calibri"/>
          <w:sz w:val="23"/>
          <w:szCs w:val="23"/>
        </w:rPr>
        <w:t xml:space="preserve">lants to the </w:t>
      </w:r>
      <w:r w:rsidR="00150398" w:rsidRPr="00D8714C">
        <w:rPr>
          <w:rFonts w:ascii="Calibri" w:hAnsi="Calibri"/>
          <w:sz w:val="23"/>
          <w:szCs w:val="23"/>
        </w:rPr>
        <w:t xml:space="preserve">OLLA </w:t>
      </w:r>
      <w:r w:rsidR="00810AE9" w:rsidRPr="00D8714C">
        <w:rPr>
          <w:rFonts w:ascii="Calibri" w:hAnsi="Calibri"/>
          <w:sz w:val="23"/>
          <w:szCs w:val="23"/>
        </w:rPr>
        <w:t>Aquatic</w:t>
      </w:r>
      <w:r w:rsidRPr="00D8714C">
        <w:rPr>
          <w:rFonts w:ascii="Calibri" w:hAnsi="Calibri"/>
          <w:sz w:val="23"/>
          <w:szCs w:val="23"/>
        </w:rPr>
        <w:t xml:space="preserve"> Plant</w:t>
      </w:r>
      <w:r w:rsidR="00810AE9" w:rsidRPr="00D8714C">
        <w:rPr>
          <w:rFonts w:ascii="Calibri" w:hAnsi="Calibri"/>
          <w:sz w:val="23"/>
          <w:szCs w:val="23"/>
        </w:rPr>
        <w:t>s</w:t>
      </w:r>
      <w:r w:rsidRPr="00D8714C">
        <w:rPr>
          <w:rFonts w:ascii="Calibri" w:hAnsi="Calibri"/>
          <w:sz w:val="23"/>
          <w:szCs w:val="23"/>
        </w:rPr>
        <w:t xml:space="preserve"> Sub-Committee via </w:t>
      </w:r>
      <w:hyperlink r:id="rId11" w:history="1">
        <w:r w:rsidR="00403A2F" w:rsidRPr="006A4460">
          <w:rPr>
            <w:rStyle w:val="Hyperlink"/>
            <w:rFonts w:ascii="Calibri" w:hAnsi="Calibri"/>
            <w:sz w:val="23"/>
            <w:szCs w:val="23"/>
          </w:rPr>
          <w:t>info@otterlake.org</w:t>
        </w:r>
      </w:hyperlink>
      <w:r w:rsidRPr="00D8714C">
        <w:rPr>
          <w:rFonts w:ascii="Calibri" w:hAnsi="Calibri"/>
          <w:sz w:val="23"/>
          <w:szCs w:val="23"/>
        </w:rPr>
        <w:t xml:space="preserve"> </w:t>
      </w:r>
    </w:p>
    <w:p w:rsidR="00716E04" w:rsidRDefault="003D43EE" w:rsidP="00716E04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Call the </w:t>
      </w:r>
      <w:r w:rsidRPr="00D8714C">
        <w:rPr>
          <w:rFonts w:ascii="Calibri" w:hAnsi="Calibri"/>
          <w:b/>
          <w:sz w:val="23"/>
          <w:szCs w:val="23"/>
        </w:rPr>
        <w:t>Invading Species Hotline at 1-800-563-7711</w:t>
      </w:r>
      <w:r w:rsidRPr="00D8714C">
        <w:rPr>
          <w:rFonts w:ascii="Calibri" w:hAnsi="Calibri"/>
          <w:sz w:val="23"/>
          <w:szCs w:val="23"/>
        </w:rPr>
        <w:t xml:space="preserve"> or online at </w:t>
      </w:r>
    </w:p>
    <w:p w:rsidR="00716E04" w:rsidRDefault="00562473" w:rsidP="00716E04">
      <w:pPr>
        <w:pStyle w:val="ListParagraph"/>
        <w:ind w:left="1440"/>
        <w:rPr>
          <w:rFonts w:ascii="Calibri" w:hAnsi="Calibri"/>
          <w:color w:val="0563C1" w:themeColor="hyperlink"/>
          <w:sz w:val="23"/>
          <w:szCs w:val="23"/>
          <w:u w:val="single"/>
        </w:rPr>
      </w:pPr>
      <w:hyperlink r:id="rId12" w:history="1">
        <w:r w:rsidR="00716E04" w:rsidRPr="006950EC">
          <w:rPr>
            <w:rStyle w:val="Hyperlink"/>
            <w:rFonts w:ascii="Calibri" w:hAnsi="Calibri"/>
            <w:sz w:val="23"/>
            <w:szCs w:val="23"/>
          </w:rPr>
          <w:t>http://www.EDDMaps.org/ontario</w:t>
        </w:r>
      </w:hyperlink>
    </w:p>
    <w:p w:rsidR="003D43EE" w:rsidRPr="00D8714C" w:rsidRDefault="00150398" w:rsidP="003D43EE">
      <w:pPr>
        <w:pStyle w:val="ListParagraph"/>
        <w:ind w:left="1440"/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Note:  The OLLA Aquatic </w:t>
      </w:r>
      <w:r w:rsidR="003D43EE" w:rsidRPr="00D8714C">
        <w:rPr>
          <w:rFonts w:ascii="Calibri" w:hAnsi="Calibri"/>
          <w:sz w:val="23"/>
          <w:szCs w:val="23"/>
        </w:rPr>
        <w:t>Plant</w:t>
      </w:r>
      <w:r w:rsidR="00810AE9" w:rsidRPr="00D8714C">
        <w:rPr>
          <w:rFonts w:ascii="Calibri" w:hAnsi="Calibri"/>
          <w:sz w:val="23"/>
          <w:szCs w:val="23"/>
        </w:rPr>
        <w:t>s</w:t>
      </w:r>
      <w:r w:rsidR="003D43EE" w:rsidRPr="00D8714C">
        <w:rPr>
          <w:rFonts w:ascii="Calibri" w:hAnsi="Calibri"/>
          <w:sz w:val="23"/>
          <w:szCs w:val="23"/>
        </w:rPr>
        <w:t xml:space="preserve"> Sub-Committee has its own log-in</w:t>
      </w:r>
      <w:r w:rsidRPr="00D8714C">
        <w:rPr>
          <w:rFonts w:ascii="Calibri" w:hAnsi="Calibri"/>
          <w:sz w:val="23"/>
          <w:szCs w:val="23"/>
        </w:rPr>
        <w:t xml:space="preserve">/password for </w:t>
      </w:r>
      <w:proofErr w:type="spellStart"/>
      <w:r w:rsidRPr="00D8714C">
        <w:rPr>
          <w:rFonts w:ascii="Calibri" w:hAnsi="Calibri"/>
          <w:sz w:val="23"/>
          <w:szCs w:val="23"/>
        </w:rPr>
        <w:t>EDDMaps</w:t>
      </w:r>
      <w:proofErr w:type="spellEnd"/>
      <w:r w:rsidRPr="00D8714C">
        <w:rPr>
          <w:rFonts w:ascii="Calibri" w:hAnsi="Calibri"/>
          <w:sz w:val="23"/>
          <w:szCs w:val="23"/>
        </w:rPr>
        <w:t xml:space="preserve"> but individual landowners can also create their own in order to have access to on-line reporting and information.</w:t>
      </w:r>
      <w:r w:rsidR="00810AE9" w:rsidRPr="00D8714C">
        <w:rPr>
          <w:rFonts w:ascii="Calibri" w:hAnsi="Calibri"/>
          <w:sz w:val="23"/>
          <w:szCs w:val="23"/>
        </w:rPr>
        <w:t xml:space="preserve">  </w:t>
      </w:r>
    </w:p>
    <w:p w:rsidR="00887804" w:rsidRPr="00D8714C" w:rsidRDefault="00887804" w:rsidP="003D43EE">
      <w:pPr>
        <w:rPr>
          <w:rFonts w:ascii="Calibri" w:hAnsi="Calibri"/>
          <w:sz w:val="23"/>
          <w:szCs w:val="23"/>
        </w:rPr>
      </w:pPr>
    </w:p>
    <w:p w:rsidR="00EC3FBF" w:rsidRPr="00D8714C" w:rsidRDefault="00EC3FBF" w:rsidP="00EC3FBF">
      <w:pPr>
        <w:pStyle w:val="ListParagraph"/>
        <w:numPr>
          <w:ilvl w:val="0"/>
          <w:numId w:val="1"/>
        </w:numPr>
        <w:rPr>
          <w:rFonts w:ascii="Calibri" w:hAnsi="Calibri"/>
          <w:sz w:val="23"/>
          <w:szCs w:val="23"/>
          <w:u w:val="single"/>
        </w:rPr>
      </w:pPr>
      <w:r w:rsidRPr="00D8714C">
        <w:rPr>
          <w:rFonts w:ascii="Calibri" w:hAnsi="Calibri"/>
          <w:sz w:val="23"/>
          <w:szCs w:val="23"/>
          <w:u w:val="single"/>
        </w:rPr>
        <w:t>Algal Blooms</w:t>
      </w:r>
    </w:p>
    <w:p w:rsidR="00150398" w:rsidRPr="00D8714C" w:rsidRDefault="00253FE2" w:rsidP="00150398">
      <w:pPr>
        <w:pStyle w:val="ListParagraph"/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>Report all algae blooms</w:t>
      </w:r>
      <w:r w:rsidR="00F2197C">
        <w:rPr>
          <w:rFonts w:ascii="Calibri" w:hAnsi="Calibri"/>
          <w:sz w:val="23"/>
          <w:szCs w:val="23"/>
        </w:rPr>
        <w:t xml:space="preserve"> to</w:t>
      </w:r>
      <w:r w:rsidR="00810AE9" w:rsidRPr="00D8714C">
        <w:rPr>
          <w:rFonts w:ascii="Calibri" w:hAnsi="Calibri"/>
          <w:sz w:val="23"/>
          <w:szCs w:val="23"/>
        </w:rPr>
        <w:t xml:space="preserve"> OLLA via </w:t>
      </w:r>
      <w:hyperlink r:id="rId13" w:history="1">
        <w:r w:rsidR="00403A2F" w:rsidRPr="006A4460">
          <w:rPr>
            <w:rStyle w:val="Hyperlink"/>
            <w:rFonts w:ascii="Calibri" w:hAnsi="Calibri"/>
            <w:sz w:val="23"/>
            <w:szCs w:val="23"/>
          </w:rPr>
          <w:t>info@otterlake.org</w:t>
        </w:r>
      </w:hyperlink>
      <w:r w:rsidR="00810AE9" w:rsidRPr="00D8714C">
        <w:rPr>
          <w:rFonts w:ascii="Calibri" w:hAnsi="Calibri"/>
          <w:sz w:val="23"/>
          <w:szCs w:val="23"/>
        </w:rPr>
        <w:t xml:space="preserve"> </w:t>
      </w:r>
    </w:p>
    <w:p w:rsidR="00887804" w:rsidRPr="00D8714C" w:rsidRDefault="00887804" w:rsidP="00887804">
      <w:pPr>
        <w:rPr>
          <w:rFonts w:ascii="Calibri" w:hAnsi="Calibri"/>
          <w:sz w:val="23"/>
          <w:szCs w:val="23"/>
        </w:rPr>
      </w:pPr>
    </w:p>
    <w:p w:rsidR="00EC3FBF" w:rsidRPr="00D8714C" w:rsidRDefault="00EC3FBF" w:rsidP="00EC3FBF">
      <w:pPr>
        <w:pStyle w:val="ListParagraph"/>
        <w:numPr>
          <w:ilvl w:val="0"/>
          <w:numId w:val="1"/>
        </w:numPr>
        <w:rPr>
          <w:rFonts w:ascii="Calibri" w:hAnsi="Calibri"/>
          <w:sz w:val="23"/>
          <w:szCs w:val="23"/>
          <w:u w:val="single"/>
        </w:rPr>
      </w:pPr>
      <w:r w:rsidRPr="00D8714C">
        <w:rPr>
          <w:rFonts w:ascii="Calibri" w:hAnsi="Calibri"/>
          <w:sz w:val="23"/>
          <w:szCs w:val="23"/>
          <w:u w:val="single"/>
        </w:rPr>
        <w:t>Blue-Green Algae</w:t>
      </w:r>
      <w:r w:rsidR="00810AE9" w:rsidRPr="00D8714C">
        <w:rPr>
          <w:rFonts w:ascii="Calibri" w:hAnsi="Calibri"/>
          <w:sz w:val="23"/>
          <w:szCs w:val="23"/>
          <w:u w:val="single"/>
        </w:rPr>
        <w:t xml:space="preserve"> Blooms</w:t>
      </w:r>
    </w:p>
    <w:p w:rsidR="00810AE9" w:rsidRPr="00D8714C" w:rsidRDefault="00810AE9" w:rsidP="004E58E6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Report all suspected blue-green algae blooms to the Ontario Ministry of the Environment and Climate Change </w:t>
      </w:r>
      <w:r w:rsidRPr="00E67E28">
        <w:rPr>
          <w:rFonts w:ascii="Calibri" w:hAnsi="Calibri"/>
          <w:b/>
          <w:sz w:val="23"/>
          <w:szCs w:val="23"/>
        </w:rPr>
        <w:t>Spills</w:t>
      </w:r>
      <w:r w:rsidRPr="00D8714C">
        <w:rPr>
          <w:rFonts w:ascii="Calibri" w:hAnsi="Calibri"/>
          <w:sz w:val="23"/>
          <w:szCs w:val="23"/>
        </w:rPr>
        <w:t xml:space="preserve"> </w:t>
      </w:r>
      <w:r w:rsidRPr="00D8714C">
        <w:rPr>
          <w:rFonts w:ascii="Calibri" w:hAnsi="Calibri"/>
          <w:b/>
          <w:sz w:val="23"/>
          <w:szCs w:val="23"/>
        </w:rPr>
        <w:t>Action Centre at 1-800-268-6060</w:t>
      </w:r>
      <w:r w:rsidRPr="00D8714C">
        <w:rPr>
          <w:rFonts w:ascii="Calibri" w:hAnsi="Calibri"/>
          <w:sz w:val="23"/>
          <w:szCs w:val="23"/>
        </w:rPr>
        <w:t xml:space="preserve"> and advise the OLLA Aquatic Plants Sub-Committee via </w:t>
      </w:r>
      <w:hyperlink r:id="rId14" w:history="1">
        <w:r w:rsidR="00403A2F" w:rsidRPr="006A4460">
          <w:rPr>
            <w:rStyle w:val="Hyperlink"/>
            <w:rFonts w:ascii="Calibri" w:hAnsi="Calibri"/>
            <w:sz w:val="23"/>
            <w:szCs w:val="23"/>
          </w:rPr>
          <w:t>info@otterlake.org</w:t>
        </w:r>
      </w:hyperlink>
      <w:r w:rsidRPr="00D8714C">
        <w:rPr>
          <w:rFonts w:ascii="Calibri" w:hAnsi="Calibri"/>
          <w:sz w:val="23"/>
          <w:szCs w:val="23"/>
        </w:rPr>
        <w:t xml:space="preserve"> </w:t>
      </w:r>
    </w:p>
    <w:p w:rsidR="004E58E6" w:rsidRPr="00D8714C" w:rsidRDefault="004E58E6" w:rsidP="004E58E6">
      <w:pPr>
        <w:pStyle w:val="ListParagraph"/>
        <w:ind w:left="1440"/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Note:  The </w:t>
      </w:r>
      <w:r w:rsidRPr="00D8714C">
        <w:rPr>
          <w:rFonts w:ascii="Calibri" w:hAnsi="Calibri"/>
          <w:sz w:val="23"/>
          <w:szCs w:val="23"/>
          <w:u w:val="single"/>
        </w:rPr>
        <w:t>RVCA is not involved</w:t>
      </w:r>
      <w:r w:rsidRPr="00D8714C">
        <w:rPr>
          <w:rFonts w:ascii="Calibri" w:hAnsi="Calibri"/>
          <w:sz w:val="23"/>
          <w:szCs w:val="23"/>
        </w:rPr>
        <w:t xml:space="preserve"> with blue-green algae blooms.</w:t>
      </w:r>
    </w:p>
    <w:p w:rsidR="004E58E6" w:rsidRDefault="00D8714C" w:rsidP="004E58E6">
      <w:pPr>
        <w:pStyle w:val="ListParagraph"/>
        <w:numPr>
          <w:ilvl w:val="0"/>
          <w:numId w:val="6"/>
        </w:numPr>
        <w:rPr>
          <w:rFonts w:ascii="Calibri" w:hAnsi="Calibri"/>
          <w:sz w:val="23"/>
          <w:szCs w:val="23"/>
        </w:rPr>
      </w:pPr>
      <w:r w:rsidRPr="00D8714C">
        <w:rPr>
          <w:rFonts w:ascii="Calibri" w:hAnsi="Calibri"/>
          <w:sz w:val="23"/>
          <w:szCs w:val="23"/>
        </w:rPr>
        <w:t xml:space="preserve">Assume all blue-green blooms to be toxic and avoid exposure to humans and animals. </w:t>
      </w:r>
      <w:r w:rsidR="004E58E6" w:rsidRPr="00D8714C">
        <w:rPr>
          <w:rFonts w:ascii="Calibri" w:hAnsi="Calibri"/>
          <w:sz w:val="23"/>
          <w:szCs w:val="23"/>
        </w:rPr>
        <w:t>Consider an alternate drinking water supply if you get your water from the lake; boiling the water does not remove these toxins.  Call the Health Unit at 1-800-660-5853 for more information.</w:t>
      </w:r>
    </w:p>
    <w:p w:rsidR="00D8714C" w:rsidRPr="00D8714C" w:rsidRDefault="00D8714C" w:rsidP="00D8714C">
      <w:pPr>
        <w:pStyle w:val="ListParagraph"/>
        <w:ind w:left="1440"/>
        <w:rPr>
          <w:rFonts w:ascii="Calibri" w:hAnsi="Calibri"/>
          <w:sz w:val="23"/>
          <w:szCs w:val="23"/>
        </w:rPr>
      </w:pPr>
    </w:p>
    <w:p w:rsidR="009A5243" w:rsidRPr="00EC3FBF" w:rsidRDefault="00EE16FB" w:rsidP="00E67E28">
      <w:pPr>
        <w:pStyle w:val="ListParagraph"/>
        <w:jc w:val="center"/>
        <w:rPr>
          <w:rFonts w:ascii="Calibri" w:hAnsi="Calibri"/>
          <w:sz w:val="24"/>
          <w:szCs w:val="24"/>
        </w:rPr>
      </w:pPr>
      <w:r w:rsidRPr="00D8714C">
        <w:rPr>
          <w:rFonts w:ascii="Calibri" w:hAnsi="Calibri"/>
          <w:b/>
          <w:i/>
          <w:sz w:val="23"/>
          <w:szCs w:val="23"/>
        </w:rPr>
        <w:t>TIP:  Take pictures of any reported algae blooms or unusual aquatic plants and take note of where they were observed.</w:t>
      </w:r>
    </w:p>
    <w:sectPr w:rsidR="009A5243" w:rsidRPr="00EC3FBF" w:rsidSect="00403A2F">
      <w:headerReference w:type="default" r:id="rId15"/>
      <w:footerReference w:type="default" r:id="rId16"/>
      <w:pgSz w:w="12240" w:h="15840"/>
      <w:pgMar w:top="1935" w:right="1183" w:bottom="709" w:left="1440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57" w:rsidRDefault="007B4257" w:rsidP="00887804">
      <w:r>
        <w:separator/>
      </w:r>
    </w:p>
  </w:endnote>
  <w:endnote w:type="continuationSeparator" w:id="0">
    <w:p w:rsidR="007B4257" w:rsidRDefault="007B4257" w:rsidP="0088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FB" w:rsidRDefault="00F2197C" w:rsidP="009A5243">
    <w:pPr>
      <w:pStyle w:val="Footer"/>
      <w:jc w:val="right"/>
    </w:pPr>
    <w:r>
      <w:t xml:space="preserve">Revised:  April </w:t>
    </w:r>
    <w:r w:rsidR="00403A2F">
      <w:t>25</w:t>
    </w:r>
    <w:r>
      <w:t>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57" w:rsidRDefault="007B4257" w:rsidP="00887804">
      <w:r>
        <w:separator/>
      </w:r>
    </w:p>
  </w:footnote>
  <w:footnote w:type="continuationSeparator" w:id="0">
    <w:p w:rsidR="007B4257" w:rsidRDefault="007B4257" w:rsidP="0088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4" w:rsidRDefault="00403A2F" w:rsidP="00403A2F">
    <w:pPr>
      <w:pStyle w:val="Header"/>
      <w:jc w:val="center"/>
    </w:pPr>
    <w:r w:rsidRPr="005C7255">
      <w:rPr>
        <w:noProof/>
        <w:lang w:eastAsia="en-CA"/>
      </w:rPr>
      <w:drawing>
        <wp:inline distT="0" distB="0" distL="0" distR="0">
          <wp:extent cx="2932025" cy="1143000"/>
          <wp:effectExtent l="0" t="0" r="0" b="0"/>
          <wp:docPr id="8" name="Picture 8" descr="C:\Users\User\Dropbox\OLLA Executive\Logo\Final Logo\OLLA Logo_72_FINAL jan28_wo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OLLA Executive\Logo\Final Logo\OLLA Logo_72_FINAL jan28_wo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021" cy="122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626"/>
    <w:multiLevelType w:val="hybridMultilevel"/>
    <w:tmpl w:val="6A98BAD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D057C7"/>
    <w:multiLevelType w:val="hybridMultilevel"/>
    <w:tmpl w:val="685E7F0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B4CC6"/>
    <w:multiLevelType w:val="hybridMultilevel"/>
    <w:tmpl w:val="F84E60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21251"/>
    <w:multiLevelType w:val="hybridMultilevel"/>
    <w:tmpl w:val="D162328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D867CC"/>
    <w:multiLevelType w:val="hybridMultilevel"/>
    <w:tmpl w:val="103668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5CB9"/>
    <w:multiLevelType w:val="hybridMultilevel"/>
    <w:tmpl w:val="D2C0BE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3FBF"/>
    <w:rsid w:val="00150398"/>
    <w:rsid w:val="001E57C8"/>
    <w:rsid w:val="00253FE2"/>
    <w:rsid w:val="0027021A"/>
    <w:rsid w:val="003D43EE"/>
    <w:rsid w:val="00403A2F"/>
    <w:rsid w:val="004E58E6"/>
    <w:rsid w:val="00562473"/>
    <w:rsid w:val="0069543A"/>
    <w:rsid w:val="00716E04"/>
    <w:rsid w:val="00771C72"/>
    <w:rsid w:val="007B4257"/>
    <w:rsid w:val="00810AE9"/>
    <w:rsid w:val="0082039D"/>
    <w:rsid w:val="00887804"/>
    <w:rsid w:val="008A36C8"/>
    <w:rsid w:val="009A5243"/>
    <w:rsid w:val="009B17EE"/>
    <w:rsid w:val="00CD6A87"/>
    <w:rsid w:val="00D4380E"/>
    <w:rsid w:val="00D8714C"/>
    <w:rsid w:val="00E67E28"/>
    <w:rsid w:val="00EC3FBF"/>
    <w:rsid w:val="00EE16FB"/>
    <w:rsid w:val="00EE4F97"/>
    <w:rsid w:val="00EF491E"/>
    <w:rsid w:val="00F2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04"/>
  </w:style>
  <w:style w:type="paragraph" w:styleId="Footer">
    <w:name w:val="footer"/>
    <w:basedOn w:val="Normal"/>
    <w:link w:val="FooterChar"/>
    <w:uiPriority w:val="99"/>
    <w:unhideWhenUsed/>
    <w:rsid w:val="00887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04"/>
  </w:style>
  <w:style w:type="character" w:styleId="Hyperlink">
    <w:name w:val="Hyperlink"/>
    <w:basedOn w:val="DefaultParagraphFont"/>
    <w:uiPriority w:val="99"/>
    <w:unhideWhenUsed/>
    <w:rsid w:val="002702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3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remove-native-aquatic-plants" TargetMode="External"/><Relationship Id="rId13" Type="http://schemas.openxmlformats.org/officeDocument/2006/relationships/hyperlink" Target="mailto:info@otterlak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otterlake.org" TargetMode="External"/><Relationship Id="rId12" Type="http://schemas.openxmlformats.org/officeDocument/2006/relationships/hyperlink" Target="http://www.EDDMaps.org/ontari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tterlak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nvadingspecies.com/aquatic-invasive-pl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document/water-work-timing-window-guidelines" TargetMode="External"/><Relationship Id="rId14" Type="http://schemas.openxmlformats.org/officeDocument/2006/relationships/hyperlink" Target="mailto:info@otterlak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HODGINS</dc:creator>
  <cp:lastModifiedBy>Dianne</cp:lastModifiedBy>
  <cp:revision>2</cp:revision>
  <dcterms:created xsi:type="dcterms:W3CDTF">2021-04-27T14:39:00Z</dcterms:created>
  <dcterms:modified xsi:type="dcterms:W3CDTF">2021-04-27T14:39:00Z</dcterms:modified>
</cp:coreProperties>
</file>